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7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У</w:t>
      </w:r>
      <w:r>
        <w:rPr>
          <w:rFonts w:eastAsia="Times New Roman" w:cs="Times New Roman" w:ascii="Times New Roman" w:hAnsi="Times New Roman"/>
        </w:rPr>
        <w:t>ТВЕРЖДЕНО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Приказом директора ГБУСО «ПИМ»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от _______________ №________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shd w:fill="FFFFFF" w:val="clear"/>
        </w:rPr>
        <w:t>о прачечном  отделении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в Государственном бюджетном  учреждении социального обслуживания Псковской области  «Производственно-интеграционные мастерские для инвалидов  им.В.П.Шмитца»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(ГБУСО «ПИМ»)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Прачечное отделение создается с целью </w:t>
      </w:r>
      <w:r>
        <w:rPr>
          <w:rFonts w:cs="Times New Roman" w:ascii="Times New Roman" w:hAnsi="Times New Roman"/>
          <w:bCs/>
          <w:sz w:val="24"/>
          <w:szCs w:val="24"/>
        </w:rPr>
        <w:t xml:space="preserve">профессиональной и социальной реабилитации людей с ограниченными умственными и (или) физическими возможностями, имеющими инвалидность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Cs/>
          <w:sz w:val="24"/>
          <w:szCs w:val="24"/>
        </w:rPr>
        <w:t xml:space="preserve"> группы.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ПО является структурным производственным подразделением ГБУСО «ПИМ» (далее – Учреждение).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Деятельность ПО регламентируется Уставом Учреждения, Положением об Учреждении, распоряжениями (приказами) руководителя и настоящим Положением.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18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sz w:val="24"/>
          <w:szCs w:val="24"/>
        </w:rPr>
        <w:t>Отделение выполняет стирку, утюжку и мелкий ремонт белья и одежды не только по заказам от клиентов, но и для нужд учреждения (полотенца, нагрудники, рабочая одежда, постельное белье).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Задачи ПО: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Основными задачами ПО являются: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подбор посильной трудовой деятельности для каждого инвалида;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формирование у инвалидов умений и навыков, необходимых для работы с прачечным оборудованием,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совершенствование социально - бытовой и психологической приспособляемости инвалидов;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оказание психологической и педагогической помощи лицам, находящимся в отделении;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обеспечение динамического наблюдения за поведением инвалидов, организация за ними квалифицированного ухода.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Общими задачами структурных подразделений учреждения являются:</w:t>
      </w:r>
    </w:p>
    <w:p>
      <w:pPr>
        <w:pStyle w:val="ListParagraph"/>
        <w:numPr>
          <w:ilvl w:val="0"/>
          <w:numId w:val="3"/>
        </w:numPr>
        <w:spacing w:before="0" w:after="0"/>
        <w:ind w:left="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обеспечение создания условий жизнедеятельности получателей социальных услуг учреждения, соответствующих их возрасту и состоянию здоровья;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 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7. В соответствии с задачами  в ПО оказываются следующие виды социальных услуг:</w:t>
      </w:r>
    </w:p>
    <w:p>
      <w:pPr>
        <w:pStyle w:val="ListParagraph"/>
        <w:numPr>
          <w:ilvl w:val="1"/>
          <w:numId w:val="4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Социально-бытовые услуги: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поддержание условий пребывания получателей социальных услуг в соответствии с гигиеническими требованиями.</w:t>
      </w:r>
    </w:p>
    <w:p>
      <w:pPr>
        <w:pStyle w:val="ListParagraph"/>
        <w:numPr>
          <w:ilvl w:val="1"/>
          <w:numId w:val="4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540" w:hanging="36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Социально-медицинские услуги: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pacing w:before="0" w:after="0"/>
        <w:ind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проведение мероприятий, направленных на формирование здорового образа жизни</w:t>
      </w:r>
    </w:p>
    <w:p>
      <w:pPr>
        <w:pStyle w:val="ListParagraph"/>
        <w:numPr>
          <w:ilvl w:val="1"/>
          <w:numId w:val="4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540" w:hanging="36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Социально-психологические услуги: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none"/>
        </w:tabs>
        <w:spacing w:before="0" w:after="0"/>
        <w:ind w:right="29"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>
      <w:pPr>
        <w:pStyle w:val="ListParagraph"/>
        <w:widowControl w:val="false"/>
        <w:numPr>
          <w:ilvl w:val="1"/>
          <w:numId w:val="4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540" w:right="29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Социально-педагогические: </w:t>
      </w:r>
    </w:p>
    <w:p>
      <w:pPr>
        <w:pStyle w:val="11"/>
        <w:shd w:val="clear" w:color="auto" w:fill="auto"/>
        <w:tabs>
          <w:tab w:val="clear" w:pos="709"/>
          <w:tab w:val="left" w:pos="994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формирование позитивных интересов (в том числе в сфере досуга);</w:t>
      </w:r>
    </w:p>
    <w:p>
      <w:pPr>
        <w:pStyle w:val="11"/>
        <w:shd w:val="clear" w:color="auto" w:fill="auto"/>
        <w:tabs>
          <w:tab w:val="clear" w:pos="709"/>
          <w:tab w:val="left" w:pos="1028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организация досуга (праздники, экскурсии и другие культурные мероприятия).</w:t>
      </w:r>
    </w:p>
    <w:p>
      <w:pPr>
        <w:pStyle w:val="11"/>
        <w:numPr>
          <w:ilvl w:val="1"/>
          <w:numId w:val="4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76" w:before="0" w:after="0"/>
        <w:ind w:left="540" w:hanging="360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85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>
      <w:pPr>
        <w:pStyle w:val="11"/>
        <w:numPr>
          <w:ilvl w:val="1"/>
          <w:numId w:val="4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76" w:before="0" w:after="0"/>
        <w:ind w:left="540" w:hanging="360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98" w:leader="none"/>
        </w:tabs>
        <w:spacing w:lineRule="auto" w:line="276" w:before="0" w:after="0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обучение навыкам поведения в быту и общественных местах.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/>
          <w:sz w:val="24"/>
          <w:szCs w:val="24"/>
        </w:rPr>
        <w:t xml:space="preserve">8.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Отделение организовано в производственных помещениях, оборудованных  следующими техническими средствами: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-рабочие столы;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стулья;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прачечное оборудование: стиральные машины, сушильные машины, гладильные катки и пр.,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стеллажи для хранения белья.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9.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Количество </w:t>
      </w:r>
      <w:r>
        <w:rPr>
          <w:rFonts w:cs="Times New Roman" w:ascii="Times New Roman" w:hAnsi="Times New Roman"/>
          <w:sz w:val="24"/>
          <w:szCs w:val="24"/>
        </w:rPr>
        <w:t>инвалидов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должно превышать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10 человек на одного сотрудника отделения.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10. 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в ПО.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11. </w:t>
      </w:r>
      <w:r>
        <w:rPr>
          <w:rFonts w:cs="Times New Roman" w:ascii="Times New Roman" w:hAnsi="Times New Roman"/>
          <w:sz w:val="24"/>
          <w:szCs w:val="24"/>
        </w:rPr>
        <w:t>Рабочее время и время отдыха инвалидов в ПО осуществляется по  графику, утвержденному приказом директора учреждения.</w:t>
      </w:r>
    </w:p>
    <w:p>
      <w:pPr>
        <w:pStyle w:val="Normal"/>
        <w:spacing w:lineRule="auto" w:line="240" w:before="0" w:after="0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Работу в ПО организует и контролирует инструктор по труду. </w:t>
      </w:r>
    </w:p>
    <w:p>
      <w:pPr>
        <w:pStyle w:val="Normal"/>
        <w:spacing w:lineRule="auto" w:line="240" w:before="0" w:after="0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В ПО ежемесячно производится начисление социального пособия получателям социальных услуг.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14. Штатное расписание на ПО в учреждении (в пределах утвержденного штатного расписания учреждения):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8"/>
        <w:gridCol w:w="3829"/>
        <w:gridCol w:w="1559"/>
      </w:tblGrid>
      <w:tr>
        <w:trPr>
          <w:trHeight w:val="42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Прачечное отделение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Количество штатных единиц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40" w:before="0" w:after="0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ИТОГО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15. В ПО </w:t>
      </w:r>
      <w:r>
        <w:rPr>
          <w:rFonts w:cs="Times New Roman" w:ascii="Times New Roman" w:hAnsi="Times New Roman"/>
        </w:rPr>
        <w:t>ведется документация согласно номенклатуре отделения.</w:t>
      </w:r>
    </w:p>
    <w:p>
      <w:pPr>
        <w:pStyle w:val="Normal"/>
        <w:spacing w:before="0" w:after="200"/>
        <w:ind w:firstLine="567"/>
        <w:rPr/>
      </w:pPr>
      <w:r>
        <w:rPr/>
      </w:r>
    </w:p>
    <w:sectPr>
      <w:type w:val="nextPage"/>
      <w:pgSz w:w="11906" w:h="16838"/>
      <w:pgMar w:left="1276" w:right="566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1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5" w:hanging="54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7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9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55" w:hanging="180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-59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82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50cf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476110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47611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1">
    <w:name w:val="Заголовок 1 Знак"/>
    <w:qFormat/>
    <w:rPr>
      <w:rFonts w:ascii="Times New Roman" w:hAnsi="Times New Roman" w:eastAsia="Times New Roman"/>
      <w:szCs w:val="20"/>
      <w:lang w:eastAsia="ar-SA"/>
    </w:rPr>
  </w:style>
  <w:style w:type="character" w:styleId="Style13">
    <w:name w:val="Основной текст Знак"/>
    <w:qFormat/>
    <w:rPr>
      <w:rFonts w:ascii="Times New Roman" w:hAnsi="Times New Roman" w:eastAsia="Times New Roman"/>
      <w:lang w:eastAsia="ar-SA"/>
    </w:rPr>
  </w:style>
  <w:style w:type="character" w:styleId="Style14">
    <w:name w:val="Нижний колонтитул Знак"/>
    <w:qFormat/>
    <w:rPr>
      <w:rFonts w:ascii="Times New Roman" w:hAnsi="Times New Roman" w:eastAsia="Times New Roman"/>
      <w:lang w:eastAsia="ar-SA"/>
    </w:rPr>
  </w:style>
  <w:style w:type="character" w:styleId="Style15">
    <w:name w:val="Верхний колонтитул Знак"/>
    <w:qFormat/>
    <w:rPr>
      <w:rFonts w:ascii="Times New Roman" w:hAnsi="Times New Roman" w:eastAsia="Times New Roman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6110"/>
    <w:pPr>
      <w:spacing w:before="0" w:after="200"/>
      <w:ind w:left="720" w:hanging="0"/>
      <w:contextualSpacing/>
    </w:pPr>
    <w:rPr/>
  </w:style>
  <w:style w:type="paragraph" w:styleId="11" w:customStyle="1">
    <w:name w:val="Основной текст1"/>
    <w:basedOn w:val="Normal"/>
    <w:qFormat/>
    <w:rsid w:val="00d46ae9"/>
    <w:pPr>
      <w:widowControl w:val="false"/>
      <w:shd w:val="clear" w:color="auto" w:fill="FFFFFF"/>
      <w:suppressAutoHyphens w:val="true"/>
      <w:spacing w:lineRule="atLeast" w:line="0" w:before="360" w:after="240"/>
      <w:jc w:val="center"/>
    </w:pPr>
    <w:rPr>
      <w:rFonts w:ascii="Times New Roman" w:hAnsi="Times New Roman" w:eastAsia="Times New Roman" w:cs="Calibri"/>
      <w:spacing w:val="3"/>
      <w:kern w:val="2"/>
      <w:sz w:val="25"/>
      <w:szCs w:val="25"/>
      <w:lang w:eastAsia="ar-SA"/>
    </w:rPr>
  </w:style>
  <w:style w:type="paragraph" w:styleId="Com">
    <w:name w:val="com"/>
    <w:basedOn w:val="Normal"/>
    <w:qFormat/>
    <w:pPr>
      <w:spacing w:lineRule="exact" w:line="240" w:before="280" w:after="280"/>
    </w:pPr>
    <w:rPr>
      <w:rFonts w:ascii="Times New Roman" w:hAnsi="Times New Roman" w:eastAsia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LibreOffice/7.0.1.2$Windows_x86 LibreOffice_project/7cbcfc562f6eb6708b5ff7d7397325de9e764452</Application>
  <Pages>2</Pages>
  <Words>573</Words>
  <Characters>4285</Characters>
  <CharactersWithSpaces>4802</CharactersWithSpaces>
  <Paragraphs>59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description/>
  <dc:language>ru-RU</dc:language>
  <cp:lastModifiedBy/>
  <dcterms:modified xsi:type="dcterms:W3CDTF">2020-12-10T13:15:05Z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